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757" w:rsidRPr="00A4037D" w:rsidRDefault="00BD4757" w:rsidP="00F457A2">
      <w:pPr>
        <w:shd w:val="clear" w:color="auto" w:fill="FFFFFF"/>
        <w:spacing w:after="0" w:line="240" w:lineRule="auto"/>
        <w:jc w:val="center"/>
        <w:outlineLvl w:val="1"/>
        <w:rPr>
          <w:rFonts w:ascii="Times New Roman" w:hAnsi="Times New Roman" w:cs="Times New Roman"/>
          <w:b/>
          <w:sz w:val="28"/>
          <w:szCs w:val="28"/>
          <w:lang w:val="kk-KZ"/>
        </w:rPr>
      </w:pPr>
    </w:p>
    <w:p w:rsidR="000C0F8F" w:rsidRDefault="000C0F8F" w:rsidP="00904012">
      <w:pPr>
        <w:shd w:val="clear" w:color="auto" w:fill="FFFFFF"/>
        <w:spacing w:after="0" w:line="240" w:lineRule="auto"/>
        <w:jc w:val="center"/>
        <w:outlineLvl w:val="1"/>
        <w:rPr>
          <w:rFonts w:ascii="Times New Roman" w:hAnsi="Times New Roman" w:cs="Times New Roman"/>
          <w:b/>
          <w:sz w:val="28"/>
          <w:szCs w:val="28"/>
        </w:rPr>
      </w:pPr>
    </w:p>
    <w:p w:rsidR="000C0F8F" w:rsidRPr="005E41A9" w:rsidRDefault="009F33AF" w:rsidP="001B08D9">
      <w:pPr>
        <w:spacing w:after="0" w:line="240" w:lineRule="auto"/>
        <w:jc w:val="center"/>
        <w:rPr>
          <w:rFonts w:ascii="Times New Roman" w:hAnsi="Times New Roman" w:cs="Times New Roman"/>
          <w:sz w:val="28"/>
          <w:szCs w:val="28"/>
          <w:lang w:val="kk-KZ"/>
        </w:rPr>
      </w:pPr>
      <w:r>
        <w:rPr>
          <w:rFonts w:ascii="Times New Roman" w:eastAsia="Times New Roman" w:hAnsi="Times New Roman"/>
          <w:b/>
          <w:sz w:val="28"/>
          <w:szCs w:val="28"/>
          <w:lang w:eastAsia="ru-RU"/>
        </w:rPr>
        <w:t>«</w:t>
      </w:r>
      <w:r w:rsidRPr="00D27940">
        <w:rPr>
          <w:rFonts w:ascii="Times New Roman" w:eastAsia="Times New Roman" w:hAnsi="Times New Roman"/>
          <w:b/>
          <w:sz w:val="28"/>
          <w:szCs w:val="28"/>
          <w:lang w:val="kk-KZ" w:eastAsia="ru-RU"/>
        </w:rPr>
        <w:t>Салықтарды, алымдарды және (немесе) өсімпұлдарды төлеу бойынша кейінге қалдыруды (бөліп төлеуді) ұсынуға байланысты кейбір мәселелер туралы</w:t>
      </w:r>
      <w:r>
        <w:rPr>
          <w:rFonts w:ascii="Times New Roman" w:hAnsi="Times New Roman"/>
          <w:b/>
          <w:sz w:val="28"/>
          <w:szCs w:val="28"/>
          <w:lang w:val="kk-KZ"/>
        </w:rPr>
        <w:t>»</w:t>
      </w:r>
      <w:r w:rsidRPr="0014645C">
        <w:rPr>
          <w:rFonts w:ascii="Times New Roman" w:hAnsi="Times New Roman"/>
          <w:b/>
          <w:sz w:val="28"/>
          <w:szCs w:val="28"/>
          <w:lang w:val="kk-KZ"/>
        </w:rPr>
        <w:t xml:space="preserve"> </w:t>
      </w:r>
      <w:r w:rsidR="00DA271D" w:rsidRPr="000065CD">
        <w:rPr>
          <w:rFonts w:ascii="Times New Roman" w:hAnsi="Times New Roman"/>
          <w:b/>
          <w:sz w:val="28"/>
          <w:szCs w:val="28"/>
          <w:lang w:val="kk-KZ"/>
        </w:rPr>
        <w:t xml:space="preserve">Қазақстан Республикасы </w:t>
      </w:r>
      <w:r w:rsidR="00DA271D">
        <w:rPr>
          <w:rFonts w:ascii="Times New Roman" w:hAnsi="Times New Roman"/>
          <w:b/>
          <w:sz w:val="28"/>
          <w:szCs w:val="28"/>
          <w:lang w:val="kk-KZ"/>
        </w:rPr>
        <w:t xml:space="preserve">Қаржы министрі </w:t>
      </w:r>
      <w:r w:rsidR="000C0F8F" w:rsidRPr="00D25013">
        <w:rPr>
          <w:rFonts w:ascii="Times New Roman" w:hAnsi="Times New Roman" w:cs="Times New Roman"/>
          <w:b/>
          <w:sz w:val="28"/>
          <w:szCs w:val="28"/>
          <w:lang w:val="kk-KZ"/>
        </w:rPr>
        <w:t>бұйрығының жобасына</w:t>
      </w:r>
      <w:r w:rsidR="000C0F8F" w:rsidRPr="00D25013">
        <w:rPr>
          <w:rFonts w:ascii="Times New Roman" w:hAnsi="Times New Roman" w:cs="Times New Roman"/>
          <w:sz w:val="28"/>
          <w:szCs w:val="28"/>
          <w:lang w:val="kk-KZ"/>
        </w:rPr>
        <w:t xml:space="preserve"> </w:t>
      </w:r>
      <w:r w:rsidR="000C0F8F" w:rsidRPr="005E41A9">
        <w:rPr>
          <w:rFonts w:ascii="Times New Roman" w:hAnsi="Times New Roman" w:cs="Times New Roman"/>
          <w:sz w:val="28"/>
          <w:szCs w:val="28"/>
          <w:lang w:val="kk-KZ"/>
        </w:rPr>
        <w:t>(бұдан әрі</w:t>
      </w:r>
      <w:r w:rsidR="00DF70C9" w:rsidRPr="005E41A9">
        <w:rPr>
          <w:rFonts w:ascii="Times New Roman" w:hAnsi="Times New Roman" w:cs="Times New Roman"/>
          <w:sz w:val="28"/>
          <w:szCs w:val="28"/>
          <w:lang w:val="kk-KZ"/>
        </w:rPr>
        <w:t xml:space="preserve"> – </w:t>
      </w:r>
      <w:r w:rsidR="000C0F8F" w:rsidRPr="005E41A9">
        <w:rPr>
          <w:rFonts w:ascii="Times New Roman" w:hAnsi="Times New Roman" w:cs="Times New Roman"/>
          <w:sz w:val="28"/>
          <w:szCs w:val="28"/>
          <w:lang w:val="kk-KZ"/>
        </w:rPr>
        <w:t>Жоба)</w:t>
      </w:r>
    </w:p>
    <w:p w:rsidR="000C0F8F" w:rsidRPr="00D25013" w:rsidRDefault="000C0F8F" w:rsidP="001B08D9">
      <w:pPr>
        <w:spacing w:after="0" w:line="240" w:lineRule="auto"/>
        <w:jc w:val="center"/>
        <w:rPr>
          <w:rFonts w:ascii="Times New Roman" w:hAnsi="Times New Roman" w:cs="Times New Roman"/>
          <w:b/>
          <w:sz w:val="28"/>
          <w:szCs w:val="28"/>
          <w:lang w:val="kk-KZ"/>
        </w:rPr>
      </w:pPr>
      <w:r w:rsidRPr="00D25013">
        <w:rPr>
          <w:rFonts w:ascii="Times New Roman" w:hAnsi="Times New Roman" w:cs="Times New Roman"/>
          <w:b/>
          <w:sz w:val="28"/>
          <w:szCs w:val="28"/>
          <w:lang w:val="kk-KZ"/>
        </w:rPr>
        <w:t>АНЫҚТАМА</w:t>
      </w:r>
    </w:p>
    <w:p w:rsidR="000C0F8F" w:rsidRDefault="000C0F8F" w:rsidP="000C0F8F">
      <w:pPr>
        <w:spacing w:after="0"/>
        <w:ind w:firstLine="720"/>
        <w:jc w:val="both"/>
        <w:rPr>
          <w:rFonts w:ascii="Times New Roman" w:hAnsi="Times New Roman" w:cs="Times New Roman"/>
          <w:sz w:val="28"/>
          <w:szCs w:val="28"/>
          <w:lang w:val="kk-KZ"/>
        </w:rPr>
      </w:pPr>
    </w:p>
    <w:p w:rsidR="008A356B" w:rsidRDefault="008A356B" w:rsidP="000C0F8F">
      <w:pPr>
        <w:spacing w:after="0"/>
        <w:ind w:firstLine="720"/>
        <w:jc w:val="both"/>
        <w:rPr>
          <w:rFonts w:ascii="Times New Roman" w:hAnsi="Times New Roman" w:cs="Times New Roman"/>
          <w:sz w:val="28"/>
          <w:szCs w:val="28"/>
          <w:lang w:val="kk-KZ"/>
        </w:rPr>
      </w:pPr>
    </w:p>
    <w:p w:rsidR="00220A0C" w:rsidRDefault="00220A0C" w:rsidP="00220A0C">
      <w:pPr>
        <w:spacing w:after="0" w:line="240" w:lineRule="auto"/>
        <w:ind w:firstLine="709"/>
        <w:jc w:val="both"/>
        <w:rPr>
          <w:rFonts w:ascii="Times New Roman" w:hAnsi="Times New Roman"/>
          <w:sz w:val="28"/>
          <w:szCs w:val="28"/>
          <w:lang w:val="kk-KZ"/>
        </w:rPr>
      </w:pPr>
      <w:r>
        <w:rPr>
          <w:rFonts w:ascii="Times New Roman" w:hAnsi="Times New Roman" w:cs="Times New Roman"/>
          <w:sz w:val="28"/>
          <w:szCs w:val="28"/>
          <w:lang w:val="kk-KZ"/>
        </w:rPr>
        <w:t>Жоба</w:t>
      </w:r>
      <w:r w:rsidRPr="005C4A96">
        <w:rPr>
          <w:rFonts w:ascii="Times New Roman" w:hAnsi="Times New Roman" w:cs="Times New Roman"/>
          <w:sz w:val="28"/>
          <w:szCs w:val="28"/>
          <w:lang w:val="kk-KZ"/>
        </w:rPr>
        <w:t xml:space="preserve"> </w:t>
      </w:r>
      <w:r w:rsidRPr="005E6E9A">
        <w:rPr>
          <w:rFonts w:ascii="Times New Roman" w:hAnsi="Times New Roman"/>
          <w:sz w:val="28"/>
          <w:szCs w:val="28"/>
          <w:lang w:val="kk-KZ"/>
        </w:rPr>
        <w:t>Қазақстан Республикасы</w:t>
      </w:r>
      <w:r>
        <w:rPr>
          <w:rFonts w:ascii="Times New Roman" w:hAnsi="Times New Roman"/>
          <w:sz w:val="28"/>
          <w:szCs w:val="28"/>
          <w:lang w:val="kk-KZ"/>
        </w:rPr>
        <w:t xml:space="preserve"> Салық кодексінің </w:t>
      </w:r>
      <w:r w:rsidR="00573957">
        <w:rPr>
          <w:rFonts w:ascii="Times New Roman" w:hAnsi="Times New Roman"/>
          <w:sz w:val="28"/>
          <w:szCs w:val="28"/>
          <w:lang w:val="kk-KZ"/>
        </w:rPr>
        <w:t xml:space="preserve">49-бабы 4-тармағын, </w:t>
      </w:r>
      <w:r w:rsidR="006272CE">
        <w:rPr>
          <w:rFonts w:ascii="Times New Roman" w:hAnsi="Times New Roman"/>
          <w:sz w:val="28"/>
          <w:szCs w:val="28"/>
          <w:lang w:val="kk-KZ"/>
        </w:rPr>
        <w:br/>
      </w:r>
      <w:bookmarkStart w:id="0" w:name="_GoBack"/>
      <w:bookmarkEnd w:id="0"/>
      <w:r w:rsidR="00573957">
        <w:rPr>
          <w:rFonts w:ascii="Times New Roman" w:hAnsi="Times New Roman"/>
          <w:sz w:val="28"/>
          <w:szCs w:val="28"/>
          <w:lang w:val="kk-KZ"/>
        </w:rPr>
        <w:t xml:space="preserve">113-бабы 2-тармағын, </w:t>
      </w:r>
      <w:r w:rsidR="003C4F74" w:rsidRPr="00621711">
        <w:rPr>
          <w:rFonts w:ascii="Times New Roman" w:hAnsi="Times New Roman"/>
          <w:sz w:val="28"/>
          <w:szCs w:val="28"/>
          <w:lang w:val="kk-KZ"/>
        </w:rPr>
        <w:t xml:space="preserve">133-бабы </w:t>
      </w:r>
      <w:r w:rsidR="003C4F74">
        <w:rPr>
          <w:rFonts w:ascii="Times New Roman" w:hAnsi="Times New Roman"/>
          <w:sz w:val="28"/>
          <w:szCs w:val="28"/>
          <w:lang w:val="kk-KZ"/>
        </w:rPr>
        <w:t>1</w:t>
      </w:r>
      <w:r>
        <w:rPr>
          <w:rFonts w:ascii="Times New Roman" w:hAnsi="Times New Roman"/>
          <w:sz w:val="28"/>
          <w:szCs w:val="28"/>
          <w:lang w:val="kk-KZ"/>
        </w:rPr>
        <w:t xml:space="preserve">-тармағын </w:t>
      </w:r>
      <w:r w:rsidR="000E3383">
        <w:rPr>
          <w:rFonts w:ascii="Times New Roman" w:hAnsi="Times New Roman"/>
          <w:sz w:val="28"/>
          <w:szCs w:val="28"/>
          <w:lang w:val="kk-KZ"/>
        </w:rPr>
        <w:t xml:space="preserve">және «Мемлекеттік көрсетілетін қызметтер туралы» Қазақстан Республикасы Заңының 10-бабы 1) тармақшасын </w:t>
      </w:r>
      <w:r w:rsidRPr="00F23A30">
        <w:rPr>
          <w:rFonts w:ascii="Times New Roman" w:hAnsi="Times New Roman"/>
          <w:sz w:val="28"/>
          <w:szCs w:val="28"/>
          <w:lang w:val="kk-KZ"/>
        </w:rPr>
        <w:t>іске асыруда әзірленді.</w:t>
      </w:r>
    </w:p>
    <w:p w:rsidR="00ED575B" w:rsidRPr="00C0093E" w:rsidRDefault="00621711" w:rsidP="00ED575B">
      <w:pPr>
        <w:pBdr>
          <w:bottom w:val="single" w:sz="4" w:space="31" w:color="FFFFFF"/>
        </w:pBdr>
        <w:spacing w:after="0" w:line="240" w:lineRule="auto"/>
        <w:ind w:firstLine="708"/>
        <w:contextualSpacing/>
        <w:jc w:val="both"/>
        <w:rPr>
          <w:rFonts w:ascii="Times New Roman" w:eastAsia="Times New Roman" w:hAnsi="Times New Roman" w:cs="Times New Roman"/>
          <w:noProof/>
          <w:color w:val="000000"/>
          <w:sz w:val="28"/>
          <w:szCs w:val="28"/>
          <w:lang w:val="kk-KZ"/>
        </w:rPr>
      </w:pPr>
      <w:r>
        <w:rPr>
          <w:rFonts w:ascii="Times New Roman" w:eastAsia="Times New Roman" w:hAnsi="Times New Roman" w:cs="Times New Roman"/>
          <w:b/>
          <w:sz w:val="28"/>
          <w:szCs w:val="28"/>
          <w:lang w:val="kk-KZ" w:eastAsia="ru-RU"/>
        </w:rPr>
        <w:t xml:space="preserve">Жобамен </w:t>
      </w:r>
      <w:r w:rsidR="00C0093E" w:rsidRPr="00C0093E">
        <w:rPr>
          <w:rFonts w:ascii="Times New Roman" w:hAnsi="Times New Roman" w:cs="Times New Roman"/>
          <w:sz w:val="28"/>
          <w:szCs w:val="28"/>
          <w:lang w:val="kk-KZ"/>
        </w:rPr>
        <w:t>1500 АЕК-ке дейінгі салық берешегі бар және уақытша қаржылық қиындықтарды бастан өткерген салық төлеушілер үшін кепілдікпен қамтамасыз етілмеген бөліп төлеу жоспарын ұсынуды енгізе отырып, мемлекеттік кірістер органының салықтарды және (немесе) алымдарды төлеу бойынша кейінге</w:t>
      </w:r>
      <w:r w:rsidR="00C0093E">
        <w:rPr>
          <w:rFonts w:ascii="Times New Roman" w:hAnsi="Times New Roman" w:cs="Times New Roman"/>
          <w:sz w:val="28"/>
          <w:szCs w:val="28"/>
          <w:lang w:val="kk-KZ"/>
        </w:rPr>
        <w:t xml:space="preserve"> қалдыруды (бөліп төлеуді</w:t>
      </w:r>
      <w:r w:rsidR="00C0093E" w:rsidRPr="00C0093E">
        <w:rPr>
          <w:rFonts w:ascii="Times New Roman" w:hAnsi="Times New Roman" w:cs="Times New Roman"/>
          <w:sz w:val="28"/>
          <w:szCs w:val="28"/>
          <w:lang w:val="kk-KZ"/>
        </w:rPr>
        <w:t>) ұсыну тәртібі</w:t>
      </w:r>
      <w:r w:rsidR="00C0093E">
        <w:rPr>
          <w:rFonts w:ascii="Times New Roman" w:hAnsi="Times New Roman" w:cs="Times New Roman"/>
          <w:sz w:val="28"/>
          <w:szCs w:val="28"/>
          <w:lang w:val="kk-KZ"/>
        </w:rPr>
        <w:t xml:space="preserve"> мен шарттары </w:t>
      </w:r>
      <w:r w:rsidR="00ED575B" w:rsidRPr="00C0093E">
        <w:rPr>
          <w:rFonts w:ascii="Times New Roman" w:eastAsia="Times New Roman" w:hAnsi="Times New Roman" w:cs="Times New Roman"/>
          <w:b/>
          <w:sz w:val="28"/>
          <w:szCs w:val="28"/>
          <w:lang w:val="kk-KZ" w:eastAsia="ru-RU"/>
        </w:rPr>
        <w:t>айқындалады.</w:t>
      </w:r>
    </w:p>
    <w:p w:rsidR="00117AD5" w:rsidRDefault="00117AD5" w:rsidP="00117AD5">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Б</w:t>
      </w:r>
      <w:r w:rsidRPr="000A5DC0">
        <w:rPr>
          <w:rFonts w:ascii="Times New Roman" w:hAnsi="Times New Roman"/>
          <w:sz w:val="28"/>
          <w:szCs w:val="28"/>
          <w:lang w:val="kk-KZ"/>
        </w:rPr>
        <w:t xml:space="preserve">ұл борышкерді кепілдікті бағалаудан және оны міндетті сақтандырудан босатады, сондай-ақ бөліп төлеу жоспарларын ұсыну мерзімін қысқартады. </w:t>
      </w:r>
    </w:p>
    <w:p w:rsidR="00437214" w:rsidRPr="00683094" w:rsidRDefault="00683094" w:rsidP="00437214">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sidRPr="00683094">
        <w:rPr>
          <w:rFonts w:ascii="Times New Roman" w:hAnsi="Times New Roman" w:cs="Times New Roman"/>
          <w:sz w:val="28"/>
          <w:szCs w:val="28"/>
          <w:lang w:val="kk-KZ"/>
        </w:rPr>
        <w:t>Сонымен қатар, көлденең мониторингке қатысушыға кепілсіз немесе банктік кепілдіксіз 12 айдан аспайтын мерзімге кейінге қалдыру (бөліп төлеу) ұсынылады.</w:t>
      </w:r>
    </w:p>
    <w:p w:rsidR="00437214" w:rsidRPr="00D25013" w:rsidRDefault="00437214" w:rsidP="000C0F8F">
      <w:pPr>
        <w:spacing w:after="0"/>
        <w:ind w:firstLine="720"/>
        <w:jc w:val="both"/>
        <w:rPr>
          <w:rFonts w:ascii="Times New Roman" w:hAnsi="Times New Roman" w:cs="Times New Roman"/>
          <w:sz w:val="28"/>
          <w:szCs w:val="28"/>
          <w:lang w:val="kk-KZ"/>
        </w:rPr>
      </w:pPr>
    </w:p>
    <w:p w:rsidR="006A6D8A" w:rsidRPr="009F5A47" w:rsidRDefault="006A6D8A" w:rsidP="001112EF">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p>
    <w:p w:rsidR="00D25013" w:rsidRPr="00451FD4" w:rsidRDefault="00D25013" w:rsidP="00904012">
      <w:pPr>
        <w:shd w:val="clear" w:color="auto" w:fill="FFFFFF"/>
        <w:spacing w:after="0" w:line="240" w:lineRule="auto"/>
        <w:jc w:val="center"/>
        <w:outlineLvl w:val="1"/>
        <w:rPr>
          <w:rFonts w:ascii="Times New Roman" w:hAnsi="Times New Roman" w:cs="Times New Roman"/>
          <w:b/>
          <w:sz w:val="28"/>
          <w:szCs w:val="28"/>
          <w:lang w:val="kk-KZ"/>
        </w:rPr>
      </w:pPr>
    </w:p>
    <w:p w:rsidR="000C0F8F" w:rsidRDefault="000C0F8F" w:rsidP="00904012">
      <w:pPr>
        <w:shd w:val="clear" w:color="auto" w:fill="FFFFFF"/>
        <w:spacing w:after="0" w:line="240" w:lineRule="auto"/>
        <w:jc w:val="center"/>
        <w:outlineLvl w:val="1"/>
        <w:rPr>
          <w:rFonts w:ascii="Times New Roman" w:hAnsi="Times New Roman" w:cs="Times New Roman"/>
          <w:b/>
          <w:sz w:val="28"/>
          <w:szCs w:val="28"/>
          <w:lang w:val="kk-KZ"/>
        </w:rPr>
      </w:pPr>
    </w:p>
    <w:p w:rsidR="00062A0D" w:rsidRDefault="00062A0D" w:rsidP="00904012">
      <w:pPr>
        <w:shd w:val="clear" w:color="auto" w:fill="FFFFFF"/>
        <w:spacing w:after="0" w:line="240" w:lineRule="auto"/>
        <w:jc w:val="center"/>
        <w:outlineLvl w:val="1"/>
        <w:rPr>
          <w:rFonts w:ascii="Times New Roman" w:hAnsi="Times New Roman" w:cs="Times New Roman"/>
          <w:b/>
          <w:sz w:val="28"/>
          <w:szCs w:val="28"/>
          <w:lang w:val="kk-KZ"/>
        </w:rPr>
      </w:pPr>
    </w:p>
    <w:p w:rsidR="00062A0D" w:rsidRDefault="00062A0D" w:rsidP="00904012">
      <w:pPr>
        <w:shd w:val="clear" w:color="auto" w:fill="FFFFFF"/>
        <w:spacing w:after="0" w:line="240" w:lineRule="auto"/>
        <w:jc w:val="center"/>
        <w:outlineLvl w:val="1"/>
        <w:rPr>
          <w:rFonts w:ascii="Times New Roman" w:hAnsi="Times New Roman" w:cs="Times New Roman"/>
          <w:b/>
          <w:sz w:val="28"/>
          <w:szCs w:val="28"/>
          <w:lang w:val="kk-KZ"/>
        </w:rPr>
      </w:pPr>
    </w:p>
    <w:p w:rsidR="00062A0D" w:rsidRDefault="00062A0D" w:rsidP="00904012">
      <w:pPr>
        <w:shd w:val="clear" w:color="auto" w:fill="FFFFFF"/>
        <w:spacing w:after="0" w:line="240" w:lineRule="auto"/>
        <w:jc w:val="center"/>
        <w:outlineLvl w:val="1"/>
        <w:rPr>
          <w:rFonts w:ascii="Times New Roman" w:hAnsi="Times New Roman" w:cs="Times New Roman"/>
          <w:b/>
          <w:sz w:val="28"/>
          <w:szCs w:val="28"/>
          <w:lang w:val="kk-KZ"/>
        </w:rPr>
      </w:pPr>
    </w:p>
    <w:p w:rsidR="006C6A6D" w:rsidRDefault="006C6A6D" w:rsidP="00904012">
      <w:pPr>
        <w:shd w:val="clear" w:color="auto" w:fill="FFFFFF"/>
        <w:spacing w:after="0" w:line="240" w:lineRule="auto"/>
        <w:jc w:val="center"/>
        <w:outlineLvl w:val="1"/>
        <w:rPr>
          <w:rFonts w:ascii="Times New Roman" w:hAnsi="Times New Roman" w:cs="Times New Roman"/>
          <w:b/>
          <w:sz w:val="28"/>
          <w:szCs w:val="28"/>
          <w:lang w:val="kk-KZ"/>
        </w:rPr>
      </w:pPr>
    </w:p>
    <w:p w:rsidR="006C6A6D" w:rsidRDefault="006C6A6D" w:rsidP="00904012">
      <w:pPr>
        <w:shd w:val="clear" w:color="auto" w:fill="FFFFFF"/>
        <w:spacing w:after="0" w:line="240" w:lineRule="auto"/>
        <w:jc w:val="center"/>
        <w:outlineLvl w:val="1"/>
        <w:rPr>
          <w:rFonts w:ascii="Times New Roman" w:hAnsi="Times New Roman" w:cs="Times New Roman"/>
          <w:b/>
          <w:sz w:val="28"/>
          <w:szCs w:val="28"/>
          <w:lang w:val="kk-KZ"/>
        </w:rPr>
      </w:pPr>
    </w:p>
    <w:p w:rsidR="006C6A6D" w:rsidRDefault="006C6A6D" w:rsidP="00904012">
      <w:pPr>
        <w:shd w:val="clear" w:color="auto" w:fill="FFFFFF"/>
        <w:spacing w:after="0" w:line="240" w:lineRule="auto"/>
        <w:jc w:val="center"/>
        <w:outlineLvl w:val="1"/>
        <w:rPr>
          <w:rFonts w:ascii="Times New Roman" w:hAnsi="Times New Roman" w:cs="Times New Roman"/>
          <w:b/>
          <w:sz w:val="28"/>
          <w:szCs w:val="28"/>
          <w:lang w:val="kk-KZ"/>
        </w:rPr>
      </w:pPr>
    </w:p>
    <w:p w:rsidR="006C6A6D" w:rsidRDefault="006C6A6D" w:rsidP="00904012">
      <w:pPr>
        <w:shd w:val="clear" w:color="auto" w:fill="FFFFFF"/>
        <w:spacing w:after="0" w:line="240" w:lineRule="auto"/>
        <w:jc w:val="center"/>
        <w:outlineLvl w:val="1"/>
        <w:rPr>
          <w:rFonts w:ascii="Times New Roman" w:hAnsi="Times New Roman" w:cs="Times New Roman"/>
          <w:b/>
          <w:sz w:val="28"/>
          <w:szCs w:val="28"/>
          <w:lang w:val="kk-KZ"/>
        </w:rPr>
      </w:pPr>
    </w:p>
    <w:p w:rsidR="006C6A6D" w:rsidRDefault="006C6A6D" w:rsidP="00904012">
      <w:pPr>
        <w:shd w:val="clear" w:color="auto" w:fill="FFFFFF"/>
        <w:spacing w:after="0" w:line="240" w:lineRule="auto"/>
        <w:jc w:val="center"/>
        <w:outlineLvl w:val="1"/>
        <w:rPr>
          <w:rFonts w:ascii="Times New Roman" w:hAnsi="Times New Roman" w:cs="Times New Roman"/>
          <w:b/>
          <w:sz w:val="28"/>
          <w:szCs w:val="28"/>
          <w:lang w:val="kk-KZ"/>
        </w:rPr>
      </w:pPr>
    </w:p>
    <w:p w:rsidR="00EA78FC" w:rsidRDefault="00EA78FC" w:rsidP="00904012">
      <w:pPr>
        <w:shd w:val="clear" w:color="auto" w:fill="FFFFFF"/>
        <w:spacing w:after="0" w:line="240" w:lineRule="auto"/>
        <w:jc w:val="center"/>
        <w:outlineLvl w:val="1"/>
        <w:rPr>
          <w:rFonts w:ascii="Times New Roman" w:hAnsi="Times New Roman" w:cs="Times New Roman"/>
          <w:b/>
          <w:sz w:val="28"/>
          <w:szCs w:val="28"/>
          <w:lang w:val="kk-KZ"/>
        </w:rPr>
      </w:pPr>
    </w:p>
    <w:p w:rsidR="00EA78FC" w:rsidRDefault="00EA78FC" w:rsidP="00904012">
      <w:pPr>
        <w:shd w:val="clear" w:color="auto" w:fill="FFFFFF"/>
        <w:spacing w:after="0" w:line="240" w:lineRule="auto"/>
        <w:jc w:val="center"/>
        <w:outlineLvl w:val="1"/>
        <w:rPr>
          <w:rFonts w:ascii="Times New Roman" w:hAnsi="Times New Roman" w:cs="Times New Roman"/>
          <w:b/>
          <w:sz w:val="28"/>
          <w:szCs w:val="28"/>
          <w:lang w:val="kk-KZ"/>
        </w:rPr>
      </w:pPr>
    </w:p>
    <w:p w:rsidR="00EA78FC" w:rsidRDefault="00EA78FC" w:rsidP="00904012">
      <w:pPr>
        <w:shd w:val="clear" w:color="auto" w:fill="FFFFFF"/>
        <w:spacing w:after="0" w:line="240" w:lineRule="auto"/>
        <w:jc w:val="center"/>
        <w:outlineLvl w:val="1"/>
        <w:rPr>
          <w:rFonts w:ascii="Times New Roman" w:hAnsi="Times New Roman" w:cs="Times New Roman"/>
          <w:b/>
          <w:sz w:val="28"/>
          <w:szCs w:val="28"/>
          <w:lang w:val="kk-KZ"/>
        </w:rPr>
      </w:pPr>
    </w:p>
    <w:p w:rsidR="00EA78FC" w:rsidRDefault="00EA78FC" w:rsidP="00904012">
      <w:pPr>
        <w:shd w:val="clear" w:color="auto" w:fill="FFFFFF"/>
        <w:spacing w:after="0" w:line="240" w:lineRule="auto"/>
        <w:jc w:val="center"/>
        <w:outlineLvl w:val="1"/>
        <w:rPr>
          <w:rFonts w:ascii="Times New Roman" w:hAnsi="Times New Roman" w:cs="Times New Roman"/>
          <w:b/>
          <w:sz w:val="28"/>
          <w:szCs w:val="28"/>
          <w:lang w:val="kk-KZ"/>
        </w:rPr>
      </w:pPr>
    </w:p>
    <w:p w:rsidR="00EA78FC" w:rsidRDefault="00EA78FC" w:rsidP="00904012">
      <w:pPr>
        <w:shd w:val="clear" w:color="auto" w:fill="FFFFFF"/>
        <w:spacing w:after="0" w:line="240" w:lineRule="auto"/>
        <w:jc w:val="center"/>
        <w:outlineLvl w:val="1"/>
        <w:rPr>
          <w:rFonts w:ascii="Times New Roman" w:hAnsi="Times New Roman" w:cs="Times New Roman"/>
          <w:b/>
          <w:sz w:val="28"/>
          <w:szCs w:val="28"/>
          <w:lang w:val="kk-KZ"/>
        </w:rPr>
      </w:pPr>
    </w:p>
    <w:p w:rsidR="00633B64" w:rsidRDefault="00633B64" w:rsidP="00E969F7">
      <w:pPr>
        <w:pStyle w:val="1"/>
        <w:tabs>
          <w:tab w:val="left" w:pos="1575"/>
        </w:tabs>
        <w:spacing w:before="0"/>
        <w:jc w:val="center"/>
        <w:rPr>
          <w:rFonts w:ascii="Times New Roman" w:eastAsiaTheme="minorHAnsi" w:hAnsi="Times New Roman" w:cs="Times New Roman"/>
          <w:bCs w:val="0"/>
          <w:color w:val="auto"/>
          <w:lang w:val="kk-KZ" w:eastAsia="en-US"/>
        </w:rPr>
      </w:pPr>
      <w:r>
        <w:rPr>
          <w:rFonts w:ascii="Times New Roman" w:eastAsiaTheme="minorHAnsi" w:hAnsi="Times New Roman" w:cs="Times New Roman"/>
          <w:bCs w:val="0"/>
          <w:color w:val="auto"/>
          <w:lang w:val="kk-KZ" w:eastAsia="en-US"/>
        </w:rPr>
        <w:t>СПРАВКА</w:t>
      </w:r>
    </w:p>
    <w:p w:rsidR="00951572" w:rsidRPr="004A1BE0" w:rsidRDefault="00951572" w:rsidP="00E969F7">
      <w:pPr>
        <w:pStyle w:val="1"/>
        <w:spacing w:before="0"/>
        <w:jc w:val="center"/>
        <w:rPr>
          <w:rFonts w:ascii="Times New Roman" w:eastAsiaTheme="minorHAnsi" w:hAnsi="Times New Roman" w:cs="Times New Roman"/>
          <w:b w:val="0"/>
          <w:bCs w:val="0"/>
          <w:color w:val="auto"/>
          <w:lang w:eastAsia="en-US"/>
        </w:rPr>
      </w:pPr>
      <w:r w:rsidRPr="00951572">
        <w:rPr>
          <w:rFonts w:ascii="Times New Roman" w:eastAsia="Times New Roman" w:hAnsi="Times New Roman"/>
          <w:color w:val="auto"/>
        </w:rPr>
        <w:t xml:space="preserve">к проекту приказа Министра финансов Республики Казахстан </w:t>
      </w:r>
      <w:r w:rsidRPr="00951572">
        <w:rPr>
          <w:rFonts w:ascii="Times New Roman" w:eastAsia="Times New Roman" w:hAnsi="Times New Roman"/>
          <w:color w:val="auto"/>
        </w:rPr>
        <w:br/>
        <w:t>«</w:t>
      </w:r>
      <w:r w:rsidR="003B523D" w:rsidRPr="003B523D">
        <w:rPr>
          <w:rFonts w:ascii="Times New Roman" w:eastAsia="Times New Roman" w:hAnsi="Times New Roman" w:cs="Times New Roman"/>
          <w:color w:val="auto"/>
          <w:kern w:val="36"/>
        </w:rPr>
        <w:t>О некоторых вопросах, связанных с предоставлением отсрочки (рассрочки) по уплате налогов, плат и (или) пеней</w:t>
      </w:r>
      <w:r w:rsidRPr="00DC6687">
        <w:rPr>
          <w:rFonts w:ascii="Times New Roman" w:eastAsia="Times New Roman" w:hAnsi="Times New Roman"/>
          <w:color w:val="auto"/>
        </w:rPr>
        <w:t>»</w:t>
      </w:r>
      <w:r w:rsidRPr="00DC6687">
        <w:rPr>
          <w:rFonts w:ascii="Times New Roman" w:eastAsia="Times New Roman" w:hAnsi="Times New Roman"/>
          <w:b w:val="0"/>
          <w:color w:val="auto"/>
          <w:lang w:val="kk-KZ"/>
        </w:rPr>
        <w:t xml:space="preserve"> </w:t>
      </w:r>
      <w:r w:rsidR="00574470">
        <w:rPr>
          <w:rFonts w:ascii="Times New Roman" w:eastAsia="Times New Roman" w:hAnsi="Times New Roman"/>
          <w:b w:val="0"/>
          <w:color w:val="auto"/>
          <w:lang w:val="kk-KZ"/>
        </w:rPr>
        <w:br/>
      </w:r>
      <w:r w:rsidRPr="004A1BE0">
        <w:rPr>
          <w:rFonts w:ascii="Times New Roman" w:eastAsiaTheme="minorHAnsi" w:hAnsi="Times New Roman" w:cs="Times New Roman"/>
          <w:b w:val="0"/>
          <w:bCs w:val="0"/>
          <w:color w:val="auto"/>
          <w:lang w:eastAsia="en-US"/>
        </w:rPr>
        <w:t>(далее – Проект)</w:t>
      </w:r>
    </w:p>
    <w:p w:rsidR="00951572" w:rsidRDefault="00951572" w:rsidP="00E969F7">
      <w:pPr>
        <w:tabs>
          <w:tab w:val="left" w:pos="3969"/>
        </w:tabs>
        <w:spacing w:after="0" w:line="240" w:lineRule="auto"/>
        <w:jc w:val="center"/>
        <w:rPr>
          <w:rFonts w:ascii="Times New Roman" w:eastAsia="Times New Roman" w:hAnsi="Times New Roman"/>
          <w:b/>
          <w:sz w:val="28"/>
          <w:szCs w:val="28"/>
        </w:rPr>
      </w:pPr>
    </w:p>
    <w:p w:rsidR="00220A0C" w:rsidRPr="00951572" w:rsidRDefault="00220A0C" w:rsidP="00E969F7">
      <w:pPr>
        <w:tabs>
          <w:tab w:val="left" w:pos="3969"/>
        </w:tabs>
        <w:spacing w:after="0" w:line="240" w:lineRule="auto"/>
        <w:jc w:val="center"/>
        <w:rPr>
          <w:rFonts w:ascii="Times New Roman" w:eastAsia="Times New Roman" w:hAnsi="Times New Roman"/>
          <w:b/>
          <w:sz w:val="28"/>
          <w:szCs w:val="28"/>
        </w:rPr>
      </w:pPr>
    </w:p>
    <w:p w:rsidR="00AD6D03" w:rsidRPr="0042343F" w:rsidRDefault="00220A0C" w:rsidP="00AD6D03">
      <w:pPr>
        <w:spacing w:after="0" w:line="240" w:lineRule="auto"/>
        <w:ind w:firstLine="708"/>
        <w:jc w:val="both"/>
        <w:rPr>
          <w:rFonts w:ascii="Times New Roman" w:hAnsi="Times New Roman" w:cs="Times New Roman"/>
          <w:bCs/>
          <w:color w:val="000000"/>
          <w:sz w:val="28"/>
          <w:szCs w:val="28"/>
        </w:rPr>
      </w:pPr>
      <w:r w:rsidRPr="003411F5">
        <w:rPr>
          <w:rFonts w:ascii="Times New Roman" w:hAnsi="Times New Roman" w:cs="Times New Roman"/>
          <w:sz w:val="28"/>
          <w:szCs w:val="28"/>
          <w:lang w:val="kk-KZ"/>
        </w:rPr>
        <w:t xml:space="preserve">Проект разработан </w:t>
      </w:r>
      <w:r>
        <w:rPr>
          <w:rFonts w:ascii="Times New Roman" w:hAnsi="Times New Roman" w:cs="Times New Roman"/>
          <w:sz w:val="28"/>
          <w:szCs w:val="28"/>
          <w:lang w:val="kk-KZ"/>
        </w:rPr>
        <w:t xml:space="preserve">в целях </w:t>
      </w:r>
      <w:r w:rsidRPr="003411F5">
        <w:rPr>
          <w:rFonts w:ascii="Times New Roman" w:hAnsi="Times New Roman" w:cs="Times New Roman"/>
          <w:sz w:val="28"/>
          <w:szCs w:val="28"/>
        </w:rPr>
        <w:t>реализаци</w:t>
      </w:r>
      <w:r>
        <w:rPr>
          <w:rFonts w:ascii="Times New Roman" w:hAnsi="Times New Roman" w:cs="Times New Roman"/>
          <w:sz w:val="28"/>
          <w:szCs w:val="28"/>
        </w:rPr>
        <w:t>и</w:t>
      </w:r>
      <w:r w:rsidRPr="003411F5">
        <w:rPr>
          <w:rFonts w:ascii="Times New Roman" w:hAnsi="Times New Roman" w:cs="Times New Roman"/>
          <w:sz w:val="28"/>
          <w:szCs w:val="28"/>
        </w:rPr>
        <w:t xml:space="preserve"> </w:t>
      </w:r>
      <w:r w:rsidR="00010D1C">
        <w:rPr>
          <w:rFonts w:ascii="Times New Roman" w:hAnsi="Times New Roman" w:cs="Times New Roman"/>
          <w:sz w:val="28"/>
          <w:szCs w:val="28"/>
          <w:lang w:val="kk-KZ"/>
        </w:rPr>
        <w:t xml:space="preserve">пункта 4 статьи 49, пункта 2 статьи 113, </w:t>
      </w:r>
      <w:r w:rsidR="00E57482">
        <w:rPr>
          <w:rFonts w:ascii="Times New Roman" w:hAnsi="Times New Roman" w:cs="Times New Roman"/>
          <w:sz w:val="28"/>
          <w:szCs w:val="28"/>
          <w:lang w:eastAsia="ru-RU"/>
        </w:rPr>
        <w:t>пункта</w:t>
      </w:r>
      <w:r w:rsidR="00EA78FC">
        <w:rPr>
          <w:rFonts w:ascii="Times New Roman" w:hAnsi="Times New Roman" w:cs="Times New Roman"/>
          <w:sz w:val="28"/>
          <w:szCs w:val="28"/>
          <w:lang w:eastAsia="ru-RU"/>
        </w:rPr>
        <w:t xml:space="preserve"> 1 статьи 133 </w:t>
      </w:r>
      <w:r w:rsidRPr="00836D8D">
        <w:rPr>
          <w:rFonts w:ascii="Times New Roman" w:hAnsi="Times New Roman" w:cs="Times New Roman"/>
          <w:sz w:val="28"/>
          <w:szCs w:val="28"/>
          <w:lang w:eastAsia="ru-RU"/>
        </w:rPr>
        <w:t>Налогового кодекса Республики Казахстан</w:t>
      </w:r>
      <w:r w:rsidR="00E57482">
        <w:rPr>
          <w:rFonts w:ascii="Times New Roman" w:hAnsi="Times New Roman" w:cs="Times New Roman"/>
          <w:sz w:val="28"/>
          <w:szCs w:val="28"/>
          <w:lang w:val="kk-KZ" w:eastAsia="ru-RU"/>
        </w:rPr>
        <w:t xml:space="preserve"> и подпункта</w:t>
      </w:r>
      <w:r w:rsidR="00AD6D03">
        <w:rPr>
          <w:rFonts w:ascii="Times New Roman" w:hAnsi="Times New Roman" w:cs="Times New Roman"/>
          <w:sz w:val="28"/>
          <w:szCs w:val="28"/>
          <w:lang w:val="kk-KZ" w:eastAsia="ru-RU"/>
        </w:rPr>
        <w:t xml:space="preserve"> 1) статьи 10 Закона Республики Казахстан «О государственных услугах»</w:t>
      </w:r>
      <w:r w:rsidR="00AD6D03">
        <w:rPr>
          <w:rFonts w:ascii="Times New Roman" w:hAnsi="Times New Roman" w:cs="Times New Roman"/>
          <w:bCs/>
          <w:color w:val="000000"/>
          <w:sz w:val="28"/>
          <w:szCs w:val="28"/>
        </w:rPr>
        <w:t>.</w:t>
      </w:r>
    </w:p>
    <w:p w:rsidR="00542FBE" w:rsidRDefault="00220A0C" w:rsidP="00621711">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sidRPr="00220A0C">
        <w:rPr>
          <w:rFonts w:ascii="Times New Roman" w:hAnsi="Times New Roman" w:cs="Times New Roman"/>
          <w:sz w:val="28"/>
          <w:szCs w:val="28"/>
          <w:lang w:val="kk-KZ"/>
        </w:rPr>
        <w:t>Проектом</w:t>
      </w:r>
      <w:r>
        <w:rPr>
          <w:rFonts w:ascii="Times New Roman" w:hAnsi="Times New Roman" w:cs="Times New Roman"/>
          <w:lang w:val="kk-KZ"/>
        </w:rPr>
        <w:t xml:space="preserve"> </w:t>
      </w:r>
      <w:r w:rsidRPr="00FD5497">
        <w:rPr>
          <w:rFonts w:ascii="Times New Roman" w:eastAsia="Times New Roman" w:hAnsi="Times New Roman" w:cs="Times New Roman"/>
          <w:b/>
          <w:sz w:val="28"/>
          <w:szCs w:val="28"/>
          <w:lang w:eastAsia="ru-RU"/>
        </w:rPr>
        <w:t xml:space="preserve">определен порядок и </w:t>
      </w:r>
      <w:r w:rsidR="00621711">
        <w:rPr>
          <w:rFonts w:ascii="Times New Roman" w:eastAsia="Times New Roman" w:hAnsi="Times New Roman" w:cs="Times New Roman"/>
          <w:b/>
          <w:sz w:val="28"/>
          <w:szCs w:val="28"/>
          <w:lang w:val="kk-KZ" w:eastAsia="ru-RU"/>
        </w:rPr>
        <w:t xml:space="preserve">условия предоставления отсрочки (рассрочки) </w:t>
      </w:r>
      <w:r w:rsidRPr="00FD5497">
        <w:rPr>
          <w:rFonts w:ascii="Times New Roman" w:eastAsia="Times New Roman" w:hAnsi="Times New Roman" w:cs="Times New Roman"/>
          <w:b/>
          <w:sz w:val="28"/>
          <w:szCs w:val="28"/>
          <w:lang w:eastAsia="ru-RU"/>
        </w:rPr>
        <w:t xml:space="preserve"> </w:t>
      </w:r>
      <w:r w:rsidR="00621711">
        <w:rPr>
          <w:rFonts w:ascii="Times New Roman" w:eastAsia="Times New Roman" w:hAnsi="Times New Roman" w:cs="Times New Roman"/>
          <w:b/>
          <w:sz w:val="28"/>
          <w:szCs w:val="28"/>
          <w:lang w:eastAsia="ru-RU"/>
        </w:rPr>
        <w:t xml:space="preserve">по уплате налогов и (или) плат </w:t>
      </w:r>
      <w:r w:rsidR="00621711" w:rsidRPr="00D1732F">
        <w:rPr>
          <w:rFonts w:ascii="Times New Roman" w:eastAsia="Times New Roman" w:hAnsi="Times New Roman" w:cs="Times New Roman"/>
          <w:sz w:val="28"/>
          <w:szCs w:val="28"/>
          <w:lang w:eastAsia="ru-RU"/>
        </w:rPr>
        <w:t xml:space="preserve">органом  государственных доходов, </w:t>
      </w:r>
      <w:r w:rsidR="00621711" w:rsidRPr="00D1732F">
        <w:rPr>
          <w:rFonts w:ascii="Times New Roman" w:hAnsi="Times New Roman" w:cs="Times New Roman"/>
          <w:sz w:val="28"/>
          <w:szCs w:val="28"/>
        </w:rPr>
        <w:t>введение предоставления рассрочки, не обеспеченной залогом, налогоплательщикам с налоговой задолженностью до 1500 МРП и испытывающим временные финансовые затруднения</w:t>
      </w:r>
      <w:r w:rsidR="00542FBE">
        <w:rPr>
          <w:rFonts w:ascii="Times New Roman" w:hAnsi="Times New Roman" w:cs="Times New Roman"/>
          <w:sz w:val="28"/>
          <w:szCs w:val="28"/>
        </w:rPr>
        <w:t>.</w:t>
      </w:r>
    </w:p>
    <w:p w:rsidR="00B131BB" w:rsidRDefault="00B131BB" w:rsidP="00B131BB">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w:t>
      </w:r>
      <w:r w:rsidR="00621711" w:rsidRPr="00D1732F">
        <w:rPr>
          <w:rFonts w:ascii="Times New Roman" w:hAnsi="Times New Roman" w:cs="Times New Roman"/>
          <w:sz w:val="28"/>
          <w:szCs w:val="28"/>
        </w:rPr>
        <w:t>позволит освободить должника от проведения оценки залогового имущества и его обязательного страхования, а также сократить временные рамки по предоставлению рассрочки.</w:t>
      </w:r>
    </w:p>
    <w:p w:rsidR="00B131BB" w:rsidRPr="00B131BB" w:rsidRDefault="00B131BB" w:rsidP="00B131BB">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kern w:val="24"/>
          <w:sz w:val="28"/>
          <w:szCs w:val="28"/>
        </w:rPr>
      </w:pPr>
      <w:r w:rsidRPr="00B131BB">
        <w:rPr>
          <w:rFonts w:ascii="Times New Roman" w:hAnsi="Times New Roman" w:cs="Times New Roman"/>
          <w:sz w:val="28"/>
          <w:szCs w:val="28"/>
        </w:rPr>
        <w:t xml:space="preserve">Кроме того, </w:t>
      </w:r>
      <w:r w:rsidRPr="00B131BB">
        <w:rPr>
          <w:rFonts w:ascii="Times New Roman" w:eastAsia="Calibri" w:hAnsi="Times New Roman" w:cs="Times New Roman"/>
          <w:b/>
          <w:bCs/>
          <w:kern w:val="24"/>
          <w:sz w:val="28"/>
          <w:szCs w:val="28"/>
        </w:rPr>
        <w:t xml:space="preserve">участнику горизонтального мониторинга </w:t>
      </w:r>
      <w:r w:rsidRPr="00B131BB">
        <w:rPr>
          <w:rFonts w:ascii="Times New Roman" w:eastAsia="Calibri" w:hAnsi="Times New Roman" w:cs="Times New Roman"/>
          <w:kern w:val="24"/>
          <w:sz w:val="28"/>
          <w:szCs w:val="28"/>
        </w:rPr>
        <w:t xml:space="preserve">отсрочка </w:t>
      </w:r>
      <w:r w:rsidRPr="00E57482">
        <w:rPr>
          <w:rFonts w:ascii="Times New Roman" w:eastAsiaTheme="minorEastAsia" w:hAnsi="Times New Roman" w:cs="Times New Roman"/>
          <w:iCs/>
          <w:kern w:val="24"/>
          <w:sz w:val="28"/>
          <w:szCs w:val="28"/>
        </w:rPr>
        <w:t>(рассрочка)</w:t>
      </w:r>
      <w:r w:rsidRPr="00B131BB">
        <w:rPr>
          <w:rFonts w:ascii="Times New Roman" w:eastAsiaTheme="minorEastAsia" w:hAnsi="Times New Roman" w:cs="Times New Roman"/>
          <w:i/>
          <w:iCs/>
          <w:kern w:val="24"/>
          <w:sz w:val="28"/>
          <w:szCs w:val="28"/>
        </w:rPr>
        <w:t xml:space="preserve"> </w:t>
      </w:r>
      <w:r w:rsidRPr="00B131BB">
        <w:rPr>
          <w:rFonts w:ascii="Times New Roman" w:eastAsia="Calibri" w:hAnsi="Times New Roman" w:cs="Times New Roman"/>
          <w:kern w:val="24"/>
          <w:sz w:val="28"/>
          <w:szCs w:val="28"/>
        </w:rPr>
        <w:t xml:space="preserve">предоставляются без залога имущества и банковской гарантии на срок не более 12 </w:t>
      </w:r>
      <w:r w:rsidR="00E57482">
        <w:rPr>
          <w:rFonts w:ascii="Times New Roman" w:eastAsia="Calibri" w:hAnsi="Times New Roman" w:cs="Times New Roman"/>
          <w:kern w:val="24"/>
          <w:sz w:val="28"/>
          <w:szCs w:val="28"/>
        </w:rPr>
        <w:t xml:space="preserve">(двенадцати) </w:t>
      </w:r>
      <w:r w:rsidRPr="00B131BB">
        <w:rPr>
          <w:rFonts w:ascii="Times New Roman" w:eastAsia="Calibri" w:hAnsi="Times New Roman" w:cs="Times New Roman"/>
          <w:kern w:val="24"/>
          <w:sz w:val="28"/>
          <w:szCs w:val="28"/>
        </w:rPr>
        <w:t>месяцев.</w:t>
      </w:r>
    </w:p>
    <w:p w:rsidR="00B131BB" w:rsidRPr="00B131BB" w:rsidRDefault="00B131BB" w:rsidP="00621711">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p>
    <w:p w:rsidR="00220A0C" w:rsidRPr="00220A0C" w:rsidRDefault="00220A0C" w:rsidP="00097201">
      <w:pPr>
        <w:spacing w:after="0" w:line="240" w:lineRule="auto"/>
        <w:ind w:firstLine="709"/>
        <w:jc w:val="both"/>
        <w:outlineLvl w:val="0"/>
        <w:rPr>
          <w:rFonts w:ascii="Times New Roman" w:hAnsi="Times New Roman" w:cs="Times New Roman"/>
        </w:rPr>
      </w:pPr>
    </w:p>
    <w:p w:rsidR="00097201" w:rsidRPr="00444712" w:rsidRDefault="00097201" w:rsidP="00097201">
      <w:pPr>
        <w:spacing w:after="0" w:line="240" w:lineRule="auto"/>
        <w:ind w:firstLine="709"/>
        <w:jc w:val="both"/>
        <w:outlineLvl w:val="0"/>
        <w:rPr>
          <w:rFonts w:ascii="Times New Roman" w:eastAsia="Times New Roman" w:hAnsi="Times New Roman" w:cs="Times New Roman"/>
          <w:sz w:val="28"/>
          <w:szCs w:val="28"/>
          <w:lang w:eastAsia="ru-RU"/>
        </w:rPr>
      </w:pPr>
    </w:p>
    <w:p w:rsidR="00097201" w:rsidRPr="009F5A47" w:rsidRDefault="00097201" w:rsidP="00097201">
      <w:pPr>
        <w:spacing w:after="0" w:line="240" w:lineRule="auto"/>
        <w:ind w:firstLine="709"/>
        <w:jc w:val="both"/>
        <w:rPr>
          <w:rFonts w:ascii="Times New Roman" w:hAnsi="Times New Roman"/>
          <w:sz w:val="28"/>
          <w:szCs w:val="28"/>
        </w:rPr>
      </w:pPr>
    </w:p>
    <w:p w:rsidR="00E31B27" w:rsidRPr="00097201" w:rsidRDefault="00E31B27" w:rsidP="009F5A47">
      <w:pPr>
        <w:spacing w:after="0" w:line="240" w:lineRule="auto"/>
        <w:ind w:firstLine="708"/>
        <w:jc w:val="both"/>
        <w:rPr>
          <w:rFonts w:ascii="Times New Roman" w:hAnsi="Times New Roman" w:cs="Times New Roman"/>
        </w:rPr>
      </w:pPr>
    </w:p>
    <w:sectPr w:rsidR="00E31B27" w:rsidRPr="00097201" w:rsidSect="003B523D">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669" w:rsidRDefault="00D27669" w:rsidP="00633B64">
      <w:pPr>
        <w:spacing w:after="0" w:line="240" w:lineRule="auto"/>
      </w:pPr>
      <w:r>
        <w:separator/>
      </w:r>
    </w:p>
  </w:endnote>
  <w:endnote w:type="continuationSeparator" w:id="0">
    <w:p w:rsidR="00D27669" w:rsidRDefault="00D27669" w:rsidP="0063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669" w:rsidRDefault="00D27669" w:rsidP="00633B64">
      <w:pPr>
        <w:spacing w:after="0" w:line="240" w:lineRule="auto"/>
      </w:pPr>
      <w:r>
        <w:separator/>
      </w:r>
    </w:p>
  </w:footnote>
  <w:footnote w:type="continuationSeparator" w:id="0">
    <w:p w:rsidR="00D27669" w:rsidRDefault="00D27669" w:rsidP="00633B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10D1C"/>
    <w:rsid w:val="000414D6"/>
    <w:rsid w:val="000536E4"/>
    <w:rsid w:val="00062A0D"/>
    <w:rsid w:val="00097201"/>
    <w:rsid w:val="000A77C1"/>
    <w:rsid w:val="000C0F8F"/>
    <w:rsid w:val="000D46D5"/>
    <w:rsid w:val="000E3383"/>
    <w:rsid w:val="001112EF"/>
    <w:rsid w:val="0011324A"/>
    <w:rsid w:val="00117AD5"/>
    <w:rsid w:val="0014736E"/>
    <w:rsid w:val="00175BCA"/>
    <w:rsid w:val="00175C69"/>
    <w:rsid w:val="001B08D9"/>
    <w:rsid w:val="001C7CFD"/>
    <w:rsid w:val="00220A0C"/>
    <w:rsid w:val="0027420B"/>
    <w:rsid w:val="00285BF5"/>
    <w:rsid w:val="00296CD0"/>
    <w:rsid w:val="002B3DA0"/>
    <w:rsid w:val="002B66CF"/>
    <w:rsid w:val="00306853"/>
    <w:rsid w:val="00330DAF"/>
    <w:rsid w:val="0034514B"/>
    <w:rsid w:val="003762F7"/>
    <w:rsid w:val="003777CD"/>
    <w:rsid w:val="003B523D"/>
    <w:rsid w:val="003C4F74"/>
    <w:rsid w:val="00423F32"/>
    <w:rsid w:val="0043041F"/>
    <w:rsid w:val="00437214"/>
    <w:rsid w:val="00441C57"/>
    <w:rsid w:val="00443CE9"/>
    <w:rsid w:val="00451FD4"/>
    <w:rsid w:val="004A1BE0"/>
    <w:rsid w:val="004B0B6E"/>
    <w:rsid w:val="004E5B3F"/>
    <w:rsid w:val="004F3D2C"/>
    <w:rsid w:val="0053138D"/>
    <w:rsid w:val="005328A6"/>
    <w:rsid w:val="00542FBE"/>
    <w:rsid w:val="00564C36"/>
    <w:rsid w:val="00572AA9"/>
    <w:rsid w:val="00573957"/>
    <w:rsid w:val="00574470"/>
    <w:rsid w:val="005E41A9"/>
    <w:rsid w:val="00607383"/>
    <w:rsid w:val="00621711"/>
    <w:rsid w:val="006272CE"/>
    <w:rsid w:val="00633B64"/>
    <w:rsid w:val="00656243"/>
    <w:rsid w:val="00662E74"/>
    <w:rsid w:val="00683094"/>
    <w:rsid w:val="0068703E"/>
    <w:rsid w:val="006A6D8A"/>
    <w:rsid w:val="006C6A6D"/>
    <w:rsid w:val="006E64DB"/>
    <w:rsid w:val="006F0A7F"/>
    <w:rsid w:val="006F19AE"/>
    <w:rsid w:val="006F239F"/>
    <w:rsid w:val="0073275B"/>
    <w:rsid w:val="007608C0"/>
    <w:rsid w:val="00770C3D"/>
    <w:rsid w:val="00794AB5"/>
    <w:rsid w:val="007A2BF4"/>
    <w:rsid w:val="00843C6D"/>
    <w:rsid w:val="008A356B"/>
    <w:rsid w:val="008D62B3"/>
    <w:rsid w:val="008E07E9"/>
    <w:rsid w:val="00904012"/>
    <w:rsid w:val="0092523F"/>
    <w:rsid w:val="00940A24"/>
    <w:rsid w:val="00951572"/>
    <w:rsid w:val="009812AF"/>
    <w:rsid w:val="009879C9"/>
    <w:rsid w:val="009924AA"/>
    <w:rsid w:val="009E348B"/>
    <w:rsid w:val="009F33AF"/>
    <w:rsid w:val="009F5A47"/>
    <w:rsid w:val="00A26172"/>
    <w:rsid w:val="00A4037D"/>
    <w:rsid w:val="00A66F07"/>
    <w:rsid w:val="00A87B1B"/>
    <w:rsid w:val="00AB22EE"/>
    <w:rsid w:val="00AB40E2"/>
    <w:rsid w:val="00AD6D03"/>
    <w:rsid w:val="00AD762D"/>
    <w:rsid w:val="00AE1FD0"/>
    <w:rsid w:val="00B02CBA"/>
    <w:rsid w:val="00B10473"/>
    <w:rsid w:val="00B131BB"/>
    <w:rsid w:val="00B15F13"/>
    <w:rsid w:val="00B30592"/>
    <w:rsid w:val="00BD4757"/>
    <w:rsid w:val="00C0093E"/>
    <w:rsid w:val="00C10138"/>
    <w:rsid w:val="00C60342"/>
    <w:rsid w:val="00C64ECA"/>
    <w:rsid w:val="00CB03D0"/>
    <w:rsid w:val="00CB0E52"/>
    <w:rsid w:val="00CD246A"/>
    <w:rsid w:val="00CE42D6"/>
    <w:rsid w:val="00D0162F"/>
    <w:rsid w:val="00D0532C"/>
    <w:rsid w:val="00D25013"/>
    <w:rsid w:val="00D27669"/>
    <w:rsid w:val="00D545ED"/>
    <w:rsid w:val="00D75BB7"/>
    <w:rsid w:val="00DA271D"/>
    <w:rsid w:val="00DC5B9D"/>
    <w:rsid w:val="00DC6687"/>
    <w:rsid w:val="00DC6AE0"/>
    <w:rsid w:val="00DC75DD"/>
    <w:rsid w:val="00DE7C88"/>
    <w:rsid w:val="00DF70C9"/>
    <w:rsid w:val="00E31B27"/>
    <w:rsid w:val="00E57482"/>
    <w:rsid w:val="00E93126"/>
    <w:rsid w:val="00E969F7"/>
    <w:rsid w:val="00EA78FC"/>
    <w:rsid w:val="00ED575B"/>
    <w:rsid w:val="00F36D26"/>
    <w:rsid w:val="00F45317"/>
    <w:rsid w:val="00F457A2"/>
    <w:rsid w:val="00F46C66"/>
    <w:rsid w:val="00F8259B"/>
    <w:rsid w:val="00F85382"/>
    <w:rsid w:val="00F96C4B"/>
    <w:rsid w:val="00FA26ED"/>
    <w:rsid w:val="00FD5497"/>
    <w:rsid w:val="00FD7725"/>
    <w:rsid w:val="00FE5A0D"/>
    <w:rsid w:val="00FE7F00"/>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7136A"/>
  <w15:docId w15:val="{B8BAA52B-7276-4D49-AEF4-EF71D310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870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703E"/>
    <w:rPr>
      <w:rFonts w:ascii="Segoe UI" w:hAnsi="Segoe UI" w:cs="Segoe UI"/>
      <w:sz w:val="18"/>
      <w:szCs w:val="18"/>
    </w:rPr>
  </w:style>
  <w:style w:type="paragraph" w:styleId="a5">
    <w:name w:val="header"/>
    <w:basedOn w:val="a"/>
    <w:link w:val="a6"/>
    <w:uiPriority w:val="99"/>
    <w:unhideWhenUsed/>
    <w:rsid w:val="00633B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B64"/>
  </w:style>
  <w:style w:type="paragraph" w:styleId="a7">
    <w:name w:val="footer"/>
    <w:basedOn w:val="a"/>
    <w:link w:val="a8"/>
    <w:uiPriority w:val="99"/>
    <w:unhideWhenUsed/>
    <w:rsid w:val="00633B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B64"/>
  </w:style>
  <w:style w:type="character" w:styleId="a9">
    <w:name w:val="Hyperlink"/>
    <w:basedOn w:val="a0"/>
    <w:uiPriority w:val="99"/>
    <w:unhideWhenUsed/>
    <w:rsid w:val="00E31B27"/>
    <w:rPr>
      <w:rFonts w:ascii="Times New Roman" w:hAnsi="Times New Roman" w:cs="Times New Roman" w:hint="default"/>
      <w:b/>
      <w:bCs/>
      <w:i w:val="0"/>
      <w:iCs w:val="0"/>
      <w:color w:val="000080"/>
      <w:sz w:val="22"/>
      <w:szCs w:val="22"/>
      <w:u w:val="single"/>
    </w:rPr>
  </w:style>
  <w:style w:type="paragraph" w:styleId="aa">
    <w:name w:val="annotation text"/>
    <w:basedOn w:val="a"/>
    <w:link w:val="ab"/>
    <w:uiPriority w:val="99"/>
    <w:unhideWhenUsed/>
    <w:rsid w:val="00E31B27"/>
    <w:pPr>
      <w:spacing w:after="200" w:line="240" w:lineRule="auto"/>
    </w:pPr>
    <w:rPr>
      <w:rFonts w:eastAsiaTheme="minorEastAsia"/>
      <w:sz w:val="20"/>
      <w:szCs w:val="20"/>
      <w:lang w:eastAsia="ru-RU"/>
    </w:rPr>
  </w:style>
  <w:style w:type="character" w:customStyle="1" w:styleId="ab">
    <w:name w:val="Текст примечания Знак"/>
    <w:basedOn w:val="a0"/>
    <w:link w:val="aa"/>
    <w:uiPriority w:val="99"/>
    <w:rsid w:val="00E31B27"/>
    <w:rPr>
      <w:rFonts w:eastAsiaTheme="minorEastAsia"/>
      <w:sz w:val="20"/>
      <w:szCs w:val="20"/>
      <w:lang w:eastAsia="ru-RU"/>
    </w:rPr>
  </w:style>
  <w:style w:type="paragraph" w:styleId="ac">
    <w:name w:val="No Spacing"/>
    <w:uiPriority w:val="1"/>
    <w:qFormat/>
    <w:rsid w:val="00E31B27"/>
    <w:pPr>
      <w:spacing w:after="0" w:line="240" w:lineRule="auto"/>
    </w:pPr>
    <w:rPr>
      <w:rFonts w:ascii="Consolas" w:eastAsia="Consolas" w:hAnsi="Consolas" w:cs="Consolas"/>
      <w:lang w:val="en-US"/>
    </w:rPr>
  </w:style>
  <w:style w:type="paragraph" w:styleId="2">
    <w:name w:val="Body Text 2"/>
    <w:basedOn w:val="a"/>
    <w:link w:val="20"/>
    <w:uiPriority w:val="99"/>
    <w:unhideWhenUsed/>
    <w:rsid w:val="000414D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414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19619868">
      <w:bodyDiv w:val="1"/>
      <w:marLeft w:val="0"/>
      <w:marRight w:val="0"/>
      <w:marTop w:val="0"/>
      <w:marBottom w:val="0"/>
      <w:divBdr>
        <w:top w:val="none" w:sz="0" w:space="0" w:color="auto"/>
        <w:left w:val="none" w:sz="0" w:space="0" w:color="auto"/>
        <w:bottom w:val="none" w:sz="0" w:space="0" w:color="auto"/>
        <w:right w:val="none" w:sz="0" w:space="0" w:color="auto"/>
      </w:divBdr>
      <w:divsChild>
        <w:div w:id="796992270">
          <w:marLeft w:val="0"/>
          <w:marRight w:val="0"/>
          <w:marTop w:val="0"/>
          <w:marBottom w:val="0"/>
          <w:divBdr>
            <w:top w:val="none" w:sz="0" w:space="0" w:color="auto"/>
            <w:left w:val="none" w:sz="0" w:space="0" w:color="auto"/>
            <w:bottom w:val="none" w:sz="0" w:space="0" w:color="auto"/>
            <w:right w:val="none" w:sz="0" w:space="0" w:color="auto"/>
          </w:divBdr>
        </w:div>
      </w:divsChild>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2</Pages>
  <Words>328</Words>
  <Characters>1871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Балмаганбетова Жанат Дастановна</cp:lastModifiedBy>
  <cp:revision>93</cp:revision>
  <cp:lastPrinted>2025-08-15T06:56:00Z</cp:lastPrinted>
  <dcterms:created xsi:type="dcterms:W3CDTF">2025-05-12T12:29:00Z</dcterms:created>
  <dcterms:modified xsi:type="dcterms:W3CDTF">2025-08-20T11:07:00Z</dcterms:modified>
</cp:coreProperties>
</file>